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DA" w:rsidRPr="00BD537A" w:rsidRDefault="00BD537A" w:rsidP="00BD537A">
      <w:pPr>
        <w:jc w:val="center"/>
        <w:rPr>
          <w:b/>
          <w:sz w:val="28"/>
          <w:szCs w:val="28"/>
        </w:rPr>
      </w:pPr>
      <w:bookmarkStart w:id="0" w:name="_GoBack"/>
      <w:bookmarkEnd w:id="0"/>
      <w:r w:rsidRPr="00BD537A">
        <w:rPr>
          <w:b/>
          <w:sz w:val="28"/>
          <w:szCs w:val="28"/>
        </w:rPr>
        <w:t>STARK COUNTY SCHOOLS</w:t>
      </w:r>
    </w:p>
    <w:p w:rsidR="00BD537A" w:rsidRPr="00BD537A" w:rsidRDefault="00BD537A" w:rsidP="00BD537A">
      <w:pPr>
        <w:jc w:val="center"/>
        <w:rPr>
          <w:b/>
          <w:sz w:val="28"/>
          <w:szCs w:val="28"/>
        </w:rPr>
      </w:pPr>
      <w:r w:rsidRPr="00BD537A">
        <w:rPr>
          <w:b/>
          <w:sz w:val="28"/>
          <w:szCs w:val="28"/>
        </w:rPr>
        <w:t>COUNCIL OF GOVERNMENTS</w:t>
      </w:r>
    </w:p>
    <w:p w:rsidR="00BD537A" w:rsidRPr="00BD537A" w:rsidRDefault="00BD537A" w:rsidP="00BD537A">
      <w:pPr>
        <w:jc w:val="center"/>
        <w:rPr>
          <w:b/>
          <w:sz w:val="28"/>
          <w:szCs w:val="28"/>
        </w:rPr>
      </w:pPr>
    </w:p>
    <w:p w:rsidR="00BD537A" w:rsidRPr="00BD537A" w:rsidRDefault="00BD537A" w:rsidP="00BD537A">
      <w:pPr>
        <w:jc w:val="center"/>
        <w:rPr>
          <w:b/>
          <w:sz w:val="28"/>
          <w:szCs w:val="28"/>
        </w:rPr>
      </w:pPr>
      <w:r w:rsidRPr="00BD537A">
        <w:rPr>
          <w:b/>
          <w:sz w:val="28"/>
          <w:szCs w:val="28"/>
        </w:rPr>
        <w:t>IMPORTANT NOTICE</w:t>
      </w:r>
    </w:p>
    <w:p w:rsidR="00BD537A" w:rsidRDefault="00BD537A" w:rsidP="00BD537A">
      <w:pPr>
        <w:jc w:val="center"/>
      </w:pPr>
    </w:p>
    <w:p w:rsidR="00BD537A" w:rsidRDefault="00BD537A" w:rsidP="00BD537A">
      <w:r w:rsidRPr="00BD537A">
        <w:rPr>
          <w:b/>
        </w:rPr>
        <w:t>SUBJECT:  THE WOMEN’S HEALTH AND CANCER RIGHTS ACT OF 1998</w:t>
      </w:r>
    </w:p>
    <w:p w:rsidR="00BD537A" w:rsidRDefault="00BD537A" w:rsidP="00BD537A"/>
    <w:p w:rsidR="00BD537A" w:rsidRDefault="00BD537A" w:rsidP="00BD537A">
      <w:r>
        <w:t>On October 21, 1998, the Women’s Health and Cancer Rights Act was signed into law.  Effective for plan years on or after that date, group health plans, insurance companies and health maintenance organizations (HMOs) offering mastectomy coverage must also provide coverage for rec</w:t>
      </w:r>
      <w:r w:rsidR="003F09A4">
        <w:t xml:space="preserve">onstructive surgery as </w:t>
      </w:r>
      <w:r>
        <w:t>determined in consultation with the attending physician and the patient</w:t>
      </w:r>
      <w:r w:rsidRPr="005724C3">
        <w:t>.  Medical Mutual and its Family of Companies and Aultcare, Inc.</w:t>
      </w:r>
      <w:r>
        <w:t xml:space="preserve"> take this responsibility seriously.  Coverage includes:</w:t>
      </w:r>
    </w:p>
    <w:p w:rsidR="00BD537A" w:rsidRDefault="00BD537A" w:rsidP="00BD537A">
      <w:pPr>
        <w:pStyle w:val="ListParagraph"/>
        <w:numPr>
          <w:ilvl w:val="0"/>
          <w:numId w:val="1"/>
        </w:numPr>
      </w:pPr>
      <w:r>
        <w:t>Reconstruction of the breast on which the mastectomy was performed.</w:t>
      </w:r>
    </w:p>
    <w:p w:rsidR="00BD537A" w:rsidRDefault="00BD537A" w:rsidP="00BD537A">
      <w:pPr>
        <w:pStyle w:val="ListParagraph"/>
        <w:numPr>
          <w:ilvl w:val="0"/>
          <w:numId w:val="1"/>
        </w:numPr>
      </w:pPr>
      <w:r>
        <w:t>Surgery and reconstruction of the other breast to present a symmetrical appearance.</w:t>
      </w:r>
    </w:p>
    <w:p w:rsidR="00BD537A" w:rsidRDefault="00BD537A" w:rsidP="00BD537A">
      <w:pPr>
        <w:pStyle w:val="ListParagraph"/>
        <w:numPr>
          <w:ilvl w:val="0"/>
          <w:numId w:val="1"/>
        </w:numPr>
      </w:pPr>
      <w:r>
        <w:t>Prostheses and treatment of physical complications at all sta</w:t>
      </w:r>
      <w:r w:rsidR="003F09A4">
        <w:t>ges of the mastectomy procedure.  This includes</w:t>
      </w:r>
      <w:r>
        <w:t xml:space="preserve"> lymphedemas</w:t>
      </w:r>
      <w:r w:rsidR="003F09A4">
        <w:t xml:space="preserve">, which are </w:t>
      </w:r>
      <w:r>
        <w:t>swelling of the han</w:t>
      </w:r>
      <w:r w:rsidR="003F09A4">
        <w:t>d and arm on the operated side.</w:t>
      </w:r>
    </w:p>
    <w:p w:rsidR="00BD537A" w:rsidRDefault="003F09A4" w:rsidP="00BD537A">
      <w:r>
        <w:t>These benefits are</w:t>
      </w:r>
      <w:r w:rsidR="00BD537A">
        <w:t xml:space="preserve"> subject to the same deductibles and coinsurance </w:t>
      </w:r>
      <w:r>
        <w:t xml:space="preserve">that apply </w:t>
      </w:r>
      <w:r w:rsidR="00BD537A">
        <w:t>to other medical and surgical benefits provided under this plan.</w:t>
      </w:r>
    </w:p>
    <w:p w:rsidR="00BD537A" w:rsidRDefault="00BD537A" w:rsidP="00BD537A">
      <w:r>
        <w:t>If you have any questions about this or other healthcare benefits, please contact your healthcare benefits representative or call the Customer Service number listed on your identification card.</w:t>
      </w:r>
    </w:p>
    <w:p w:rsidR="00BD537A" w:rsidRPr="00BD537A" w:rsidRDefault="00BD537A" w:rsidP="00BD537A"/>
    <w:sectPr w:rsidR="00BD537A" w:rsidRPr="00B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0A3"/>
    <w:multiLevelType w:val="hybridMultilevel"/>
    <w:tmpl w:val="3DFE873A"/>
    <w:lvl w:ilvl="0" w:tplc="B92C52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7A"/>
    <w:rsid w:val="00026D04"/>
    <w:rsid w:val="003F09A4"/>
    <w:rsid w:val="005724C3"/>
    <w:rsid w:val="00BD537A"/>
    <w:rsid w:val="00FB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KIM.SANFORD</dc:creator>
  <cp:lastModifiedBy>Muccio, Matthew</cp:lastModifiedBy>
  <cp:revision>2</cp:revision>
  <dcterms:created xsi:type="dcterms:W3CDTF">2015-10-05T17:54:00Z</dcterms:created>
  <dcterms:modified xsi:type="dcterms:W3CDTF">2015-10-05T17:54:00Z</dcterms:modified>
</cp:coreProperties>
</file>